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E520" w14:textId="77777777" w:rsidR="00E91D4B" w:rsidRPr="006408CD" w:rsidRDefault="00E91D4B" w:rsidP="00C840EC">
      <w:pPr>
        <w:pStyle w:val="NoSpacing"/>
      </w:pPr>
      <w:r w:rsidRPr="006408CD">
        <w:rPr>
          <w:b/>
          <w:bCs/>
        </w:rPr>
        <w:t>Subject:</w:t>
      </w:r>
      <w:r w:rsidRPr="006408CD">
        <w:t xml:space="preserve"> Urgent Action Required: Preserve the Bird River Development Moratorium</w:t>
      </w:r>
    </w:p>
    <w:p w14:paraId="73E3489B" w14:textId="77777777" w:rsidR="00C840EC" w:rsidRDefault="00C840EC" w:rsidP="00C840EC">
      <w:pPr>
        <w:pStyle w:val="NoSpacing"/>
      </w:pPr>
    </w:p>
    <w:p w14:paraId="0CBD9AC0" w14:textId="5BD0CA07" w:rsidR="00E91D4B" w:rsidRPr="00C840EC" w:rsidRDefault="00E91D4B" w:rsidP="00C840EC">
      <w:pPr>
        <w:pStyle w:val="NoSpacing"/>
        <w:rPr>
          <w:b/>
          <w:bCs/>
        </w:rPr>
      </w:pPr>
      <w:r w:rsidRPr="00C840EC">
        <w:rPr>
          <w:b/>
          <w:bCs/>
        </w:rPr>
        <w:t xml:space="preserve">Dear </w:t>
      </w:r>
      <w:r w:rsidR="00256714" w:rsidRPr="00C840EC">
        <w:rPr>
          <w:b/>
          <w:bCs/>
        </w:rPr>
        <w:t>Minister Glen Simard, Deputy Minister Maurice Bouvier, Wayne Ewasko, M.L.A.</w:t>
      </w:r>
    </w:p>
    <w:p w14:paraId="103B2214" w14:textId="7601A8D6" w:rsidR="00C840EC" w:rsidRPr="00C840EC" w:rsidRDefault="00C840EC" w:rsidP="00C840EC">
      <w:pPr>
        <w:pStyle w:val="NoSpacing"/>
      </w:pPr>
      <w:r>
        <w:t xml:space="preserve">C/O </w:t>
      </w:r>
      <w:r w:rsidRPr="00C840EC">
        <w:t>Community Planning Services</w:t>
      </w:r>
    </w:p>
    <w:p w14:paraId="47970001" w14:textId="77777777" w:rsidR="00C840EC" w:rsidRPr="00C840EC" w:rsidRDefault="00C840EC" w:rsidP="00C840EC">
      <w:pPr>
        <w:pStyle w:val="NoSpacing"/>
      </w:pPr>
      <w:r w:rsidRPr="00C840EC">
        <w:t>Municipal and Northern Relations</w:t>
      </w:r>
    </w:p>
    <w:p w14:paraId="06E7FCAF" w14:textId="77777777" w:rsidR="00C840EC" w:rsidRPr="006408CD" w:rsidRDefault="00C840EC" w:rsidP="00C840EC">
      <w:pPr>
        <w:pStyle w:val="NoSpacing"/>
      </w:pPr>
      <w:r w:rsidRPr="00C840EC">
        <w:t>20 First Street South, Beausejour, MB. R0E 0C0</w:t>
      </w:r>
    </w:p>
    <w:p w14:paraId="186372B6" w14:textId="0CD582A5" w:rsidR="00C840EC" w:rsidRDefault="00C840EC" w:rsidP="00C840EC">
      <w:pPr>
        <w:pStyle w:val="NoSpacing"/>
      </w:pPr>
    </w:p>
    <w:p w14:paraId="60E66BF9" w14:textId="71002A67" w:rsidR="00E91D4B" w:rsidRPr="006408CD" w:rsidRDefault="00E91D4B" w:rsidP="00C840EC">
      <w:pPr>
        <w:pStyle w:val="NoSpacing"/>
      </w:pPr>
      <w:r w:rsidRPr="006408CD">
        <w:t>On September 16, 2025, the Winnipeg River Planning District unanimously approved the second reading of Bylaw 83/25</w:t>
      </w:r>
      <w:proofErr w:type="gramStart"/>
      <w:r w:rsidRPr="006408CD">
        <w:t xml:space="preserve">:  </w:t>
      </w:r>
      <w:r w:rsidRPr="006408CD">
        <w:rPr>
          <w:i/>
          <w:iCs/>
        </w:rPr>
        <w:t>The</w:t>
      </w:r>
      <w:proofErr w:type="gramEnd"/>
      <w:r w:rsidRPr="006408CD">
        <w:rPr>
          <w:i/>
          <w:iCs/>
        </w:rPr>
        <w:t xml:space="preserve"> Winnipeg River Planning District Development Plan</w:t>
      </w:r>
      <w:r w:rsidRPr="006408CD">
        <w:t>. While this plan outlines the path forward for the RM of Alexander, one proposal threatens the integrity of one of Manitoba’s most fragile waterways, lifting the long-standing development moratorium on the Bird River.  For the first time in decades, the Planning District is proposing to allow subdivision along the Bird River, creating approximately 30 new lots either on the waterfront or within one kilometre of its shores. This represents a direct reversal of decades of careful planning and contradicts repeated evidence that the Bird River cannot support additional development.</w:t>
      </w:r>
    </w:p>
    <w:p w14:paraId="02C92BF4" w14:textId="77777777" w:rsidR="00E91D4B" w:rsidRPr="006408CD" w:rsidRDefault="00E91D4B" w:rsidP="00E91D4B">
      <w:pPr>
        <w:spacing w:before="100" w:beforeAutospacing="1" w:after="100" w:afterAutospacing="1"/>
        <w:outlineLvl w:val="2"/>
        <w:rPr>
          <w:rFonts w:ascii="Times New Roman" w:eastAsia="Times New Roman" w:hAnsi="Times New Roman" w:cs="Times New Roman"/>
          <w:b/>
          <w:bCs/>
          <w:kern w:val="0"/>
          <w:sz w:val="22"/>
          <w:szCs w:val="22"/>
          <w14:ligatures w14:val="none"/>
        </w:rPr>
      </w:pPr>
      <w:r w:rsidRPr="006408CD">
        <w:rPr>
          <w:rFonts w:ascii="Times New Roman" w:eastAsia="Times New Roman" w:hAnsi="Times New Roman" w:cs="Times New Roman"/>
          <w:b/>
          <w:bCs/>
          <w:kern w:val="0"/>
          <w:sz w:val="22"/>
          <w:szCs w:val="22"/>
          <w14:ligatures w14:val="none"/>
        </w:rPr>
        <w:t>A Fragile River Already Beyond Capacity</w:t>
      </w:r>
    </w:p>
    <w:p w14:paraId="7AA7EE6D" w14:textId="77777777" w:rsidR="00E91D4B" w:rsidRPr="006408CD" w:rsidRDefault="00E91D4B" w:rsidP="00E91D4B">
      <w:pPr>
        <w:spacing w:before="100" w:beforeAutospacing="1" w:after="100" w:afterAutospacing="1"/>
        <w:rPr>
          <w:rFonts w:ascii="Times New Roman" w:eastAsia="Times New Roman" w:hAnsi="Times New Roman" w:cs="Times New Roman"/>
          <w:kern w:val="0"/>
          <w:sz w:val="22"/>
          <w:szCs w:val="22"/>
          <w14:ligatures w14:val="none"/>
        </w:rPr>
      </w:pPr>
      <w:r w:rsidRPr="006408CD">
        <w:rPr>
          <w:rFonts w:ascii="Times New Roman" w:eastAsia="Times New Roman" w:hAnsi="Times New Roman" w:cs="Times New Roman"/>
          <w:kern w:val="0"/>
          <w:sz w:val="22"/>
          <w:szCs w:val="22"/>
          <w14:ligatures w14:val="none"/>
        </w:rPr>
        <w:t xml:space="preserve">The Bird River moratorium was established for sound reasons. The </w:t>
      </w:r>
      <w:r w:rsidRPr="006408CD">
        <w:rPr>
          <w:rFonts w:ascii="Times New Roman" w:eastAsia="Times New Roman" w:hAnsi="Times New Roman" w:cs="Times New Roman"/>
          <w:b/>
          <w:bCs/>
          <w:kern w:val="0"/>
          <w:sz w:val="22"/>
          <w:szCs w:val="22"/>
          <w14:ligatures w14:val="none"/>
        </w:rPr>
        <w:t>1977 Bird River Sector Plan Study</w:t>
      </w:r>
      <w:r w:rsidRPr="006408CD">
        <w:rPr>
          <w:rFonts w:ascii="Times New Roman" w:eastAsia="Times New Roman" w:hAnsi="Times New Roman" w:cs="Times New Roman"/>
          <w:kern w:val="0"/>
          <w:sz w:val="22"/>
          <w:szCs w:val="22"/>
          <w14:ligatures w14:val="none"/>
        </w:rPr>
        <w:t xml:space="preserve"> (Westland Planning Consultants) and later assessments in </w:t>
      </w:r>
      <w:r w:rsidRPr="006408CD">
        <w:rPr>
          <w:rFonts w:ascii="Times New Roman" w:eastAsia="Times New Roman" w:hAnsi="Times New Roman" w:cs="Times New Roman"/>
          <w:b/>
          <w:bCs/>
          <w:kern w:val="0"/>
          <w:sz w:val="22"/>
          <w:szCs w:val="22"/>
          <w14:ligatures w14:val="none"/>
        </w:rPr>
        <w:t>2007</w:t>
      </w:r>
      <w:r w:rsidR="00F04FE0" w:rsidRPr="006408CD">
        <w:rPr>
          <w:rFonts w:ascii="Times New Roman" w:eastAsia="Times New Roman" w:hAnsi="Times New Roman" w:cs="Times New Roman"/>
          <w:b/>
          <w:bCs/>
          <w:kern w:val="0"/>
          <w:sz w:val="22"/>
          <w:szCs w:val="22"/>
          <w14:ligatures w14:val="none"/>
        </w:rPr>
        <w:t xml:space="preserve"> - </w:t>
      </w:r>
      <w:r w:rsidRPr="006408CD">
        <w:rPr>
          <w:rFonts w:ascii="Times New Roman" w:eastAsia="Times New Roman" w:hAnsi="Times New Roman" w:cs="Times New Roman"/>
          <w:b/>
          <w:bCs/>
          <w:kern w:val="0"/>
          <w:sz w:val="22"/>
          <w:szCs w:val="22"/>
          <w14:ligatures w14:val="none"/>
        </w:rPr>
        <w:t>2008</w:t>
      </w:r>
      <w:r w:rsidRPr="006408CD">
        <w:rPr>
          <w:rFonts w:ascii="Times New Roman" w:eastAsia="Times New Roman" w:hAnsi="Times New Roman" w:cs="Times New Roman"/>
          <w:kern w:val="0"/>
          <w:sz w:val="22"/>
          <w:szCs w:val="22"/>
          <w14:ligatures w14:val="none"/>
        </w:rPr>
        <w:t xml:space="preserve"> all concluded that the river had already exceeded its safe carrying capacity. They warned of overcrowding, boating conflicts and environmental pressures that would worsen with new development.</w:t>
      </w:r>
    </w:p>
    <w:p w14:paraId="1772D40C" w14:textId="77777777" w:rsidR="00E91D4B" w:rsidRPr="006408CD" w:rsidRDefault="00E91D4B" w:rsidP="00E91D4B">
      <w:pPr>
        <w:spacing w:before="100" w:beforeAutospacing="1" w:after="100" w:afterAutospacing="1"/>
        <w:rPr>
          <w:rFonts w:ascii="Times New Roman" w:eastAsia="Times New Roman" w:hAnsi="Times New Roman" w:cs="Times New Roman"/>
          <w:kern w:val="0"/>
          <w:sz w:val="22"/>
          <w:szCs w:val="22"/>
          <w14:ligatures w14:val="none"/>
        </w:rPr>
      </w:pPr>
      <w:r w:rsidRPr="006408CD">
        <w:rPr>
          <w:rFonts w:ascii="Times New Roman" w:eastAsia="Times New Roman" w:hAnsi="Times New Roman" w:cs="Times New Roman"/>
          <w:kern w:val="0"/>
          <w:sz w:val="22"/>
          <w:szCs w:val="22"/>
          <w14:ligatures w14:val="none"/>
        </w:rPr>
        <w:t xml:space="preserve">Those warnings have only grown more urgent. Modern cottages often house multiple vessels (pontoon boats, speedboats and personal watercraft) multiplying congestion. The Bird River itself is narrow and shallow, averaging 15 feet deep, with the deepest </w:t>
      </w:r>
      <w:proofErr w:type="gramStart"/>
      <w:r w:rsidRPr="006408CD">
        <w:rPr>
          <w:rFonts w:ascii="Times New Roman" w:eastAsia="Times New Roman" w:hAnsi="Times New Roman" w:cs="Times New Roman"/>
          <w:kern w:val="0"/>
          <w:sz w:val="22"/>
          <w:szCs w:val="22"/>
          <w14:ligatures w14:val="none"/>
        </w:rPr>
        <w:t>sections</w:t>
      </w:r>
      <w:proofErr w:type="gramEnd"/>
      <w:r w:rsidRPr="006408CD">
        <w:rPr>
          <w:rFonts w:ascii="Times New Roman" w:eastAsia="Times New Roman" w:hAnsi="Times New Roman" w:cs="Times New Roman"/>
          <w:kern w:val="0"/>
          <w:sz w:val="22"/>
          <w:szCs w:val="22"/>
          <w14:ligatures w14:val="none"/>
        </w:rPr>
        <w:t xml:space="preserve"> no more than 20</w:t>
      </w:r>
      <w:r w:rsidR="00F04FE0" w:rsidRPr="006408CD">
        <w:rPr>
          <w:rFonts w:ascii="Times New Roman" w:eastAsia="Times New Roman" w:hAnsi="Times New Roman" w:cs="Times New Roman"/>
          <w:kern w:val="0"/>
          <w:sz w:val="22"/>
          <w:szCs w:val="22"/>
          <w14:ligatures w14:val="none"/>
        </w:rPr>
        <w:t xml:space="preserve"> to </w:t>
      </w:r>
      <w:r w:rsidRPr="006408CD">
        <w:rPr>
          <w:rFonts w:ascii="Times New Roman" w:eastAsia="Times New Roman" w:hAnsi="Times New Roman" w:cs="Times New Roman"/>
          <w:kern w:val="0"/>
          <w:sz w:val="22"/>
          <w:szCs w:val="22"/>
          <w14:ligatures w14:val="none"/>
        </w:rPr>
        <w:t>25 feet. It cannot safely accommodate current traffic, let alone the surge that would accompany new development.</w:t>
      </w:r>
    </w:p>
    <w:p w14:paraId="2B3D91EC" w14:textId="77777777" w:rsidR="00E91D4B" w:rsidRPr="006408CD" w:rsidRDefault="00E91D4B" w:rsidP="00E91D4B">
      <w:pPr>
        <w:spacing w:before="100" w:beforeAutospacing="1" w:after="100" w:afterAutospacing="1"/>
        <w:rPr>
          <w:rFonts w:ascii="Times New Roman" w:eastAsia="Times New Roman" w:hAnsi="Times New Roman" w:cs="Times New Roman"/>
          <w:kern w:val="0"/>
          <w:sz w:val="22"/>
          <w:szCs w:val="22"/>
          <w14:ligatures w14:val="none"/>
        </w:rPr>
      </w:pPr>
      <w:r w:rsidRPr="006408CD">
        <w:rPr>
          <w:rFonts w:ascii="Times New Roman" w:eastAsia="Times New Roman" w:hAnsi="Times New Roman" w:cs="Times New Roman"/>
          <w:kern w:val="0"/>
          <w:sz w:val="22"/>
          <w:szCs w:val="22"/>
          <w14:ligatures w14:val="none"/>
        </w:rPr>
        <w:t xml:space="preserve">If scientific assessments from 1977 and 2008 determined the river was beyond capacity, the question must be asked: </w:t>
      </w:r>
      <w:r w:rsidRPr="006408CD">
        <w:rPr>
          <w:rFonts w:ascii="Times New Roman" w:eastAsia="Times New Roman" w:hAnsi="Times New Roman" w:cs="Times New Roman"/>
          <w:b/>
          <w:bCs/>
          <w:kern w:val="0"/>
          <w:sz w:val="22"/>
          <w:szCs w:val="22"/>
          <w14:ligatures w14:val="none"/>
        </w:rPr>
        <w:t>what has changed?</w:t>
      </w:r>
    </w:p>
    <w:p w14:paraId="7413E219" w14:textId="77777777" w:rsidR="00E91D4B" w:rsidRPr="006408CD" w:rsidRDefault="00E91D4B" w:rsidP="00E91D4B">
      <w:pPr>
        <w:spacing w:before="100" w:beforeAutospacing="1" w:after="100" w:afterAutospacing="1"/>
        <w:outlineLvl w:val="2"/>
        <w:rPr>
          <w:rFonts w:ascii="Times New Roman" w:eastAsia="Times New Roman" w:hAnsi="Times New Roman" w:cs="Times New Roman"/>
          <w:b/>
          <w:bCs/>
          <w:kern w:val="0"/>
          <w:sz w:val="22"/>
          <w:szCs w:val="22"/>
          <w14:ligatures w14:val="none"/>
        </w:rPr>
      </w:pPr>
      <w:r w:rsidRPr="006408CD">
        <w:rPr>
          <w:rFonts w:ascii="Times New Roman" w:eastAsia="Times New Roman" w:hAnsi="Times New Roman" w:cs="Times New Roman"/>
          <w:b/>
          <w:bCs/>
          <w:kern w:val="0"/>
          <w:sz w:val="22"/>
          <w:szCs w:val="22"/>
          <w14:ligatures w14:val="none"/>
        </w:rPr>
        <w:t>Flawed Arguments and Dangerous Precedent</w:t>
      </w:r>
    </w:p>
    <w:p w14:paraId="39D5D158" w14:textId="77777777" w:rsidR="00E91D4B" w:rsidRPr="006408CD" w:rsidRDefault="00E91D4B" w:rsidP="00E91D4B">
      <w:pPr>
        <w:spacing w:before="100" w:beforeAutospacing="1" w:after="100" w:afterAutospacing="1"/>
        <w:rPr>
          <w:rFonts w:ascii="Times New Roman" w:eastAsia="Times New Roman" w:hAnsi="Times New Roman" w:cs="Times New Roman"/>
          <w:kern w:val="0"/>
          <w:sz w:val="22"/>
          <w:szCs w:val="22"/>
          <w14:ligatures w14:val="none"/>
        </w:rPr>
      </w:pPr>
      <w:r w:rsidRPr="006408CD">
        <w:rPr>
          <w:rFonts w:ascii="Times New Roman" w:eastAsia="Times New Roman" w:hAnsi="Times New Roman" w:cs="Times New Roman"/>
          <w:kern w:val="0"/>
          <w:sz w:val="22"/>
          <w:szCs w:val="22"/>
          <w14:ligatures w14:val="none"/>
        </w:rPr>
        <w:t>Members of the Planning District argue that since boat traffic has increased despite the moratorium, it proves the moratorium was ineffective. This reasoning is fundamentally flawed. The moratorium has limited development and without it, the number of vessels would be far greater. To now use this logic to justify new subdivision sets a dangerous precedent: once the door is opened, protections will continue to erode in future development plans.</w:t>
      </w:r>
    </w:p>
    <w:p w14:paraId="5ACCE4F9" w14:textId="77777777" w:rsidR="00E91D4B" w:rsidRPr="006408CD" w:rsidRDefault="00E91D4B" w:rsidP="006408CD">
      <w:pPr>
        <w:spacing w:before="100" w:beforeAutospacing="1" w:after="100" w:afterAutospacing="1"/>
        <w:rPr>
          <w:rFonts w:ascii="Times New Roman" w:eastAsia="Times New Roman" w:hAnsi="Times New Roman" w:cs="Times New Roman"/>
          <w:kern w:val="0"/>
          <w:sz w:val="22"/>
          <w:szCs w:val="22"/>
          <w14:ligatures w14:val="none"/>
        </w:rPr>
      </w:pPr>
      <w:r w:rsidRPr="006408CD">
        <w:rPr>
          <w:rFonts w:ascii="Times New Roman" w:eastAsia="Times New Roman" w:hAnsi="Times New Roman" w:cs="Times New Roman"/>
          <w:kern w:val="0"/>
          <w:sz w:val="22"/>
          <w:szCs w:val="22"/>
          <w14:ligatures w14:val="none"/>
        </w:rPr>
        <w:t xml:space="preserve">Indeed, in 2015, when confronted with a </w:t>
      </w:r>
      <w:proofErr w:type="gramStart"/>
      <w:r w:rsidRPr="006408CD">
        <w:rPr>
          <w:rFonts w:ascii="Times New Roman" w:eastAsia="Times New Roman" w:hAnsi="Times New Roman" w:cs="Times New Roman"/>
          <w:kern w:val="0"/>
          <w:sz w:val="22"/>
          <w:szCs w:val="22"/>
          <w14:ligatures w14:val="none"/>
        </w:rPr>
        <w:t>3,600</w:t>
      </w:r>
      <w:r w:rsidR="00F04FE0" w:rsidRPr="006408CD">
        <w:rPr>
          <w:rFonts w:ascii="Times New Roman" w:eastAsia="Times New Roman" w:hAnsi="Times New Roman" w:cs="Times New Roman"/>
          <w:kern w:val="0"/>
          <w:sz w:val="22"/>
          <w:szCs w:val="22"/>
          <w14:ligatures w14:val="none"/>
        </w:rPr>
        <w:t xml:space="preserve"> </w:t>
      </w:r>
      <w:r w:rsidRPr="006408CD">
        <w:rPr>
          <w:rFonts w:ascii="Times New Roman" w:eastAsia="Times New Roman" w:hAnsi="Times New Roman" w:cs="Times New Roman"/>
          <w:kern w:val="0"/>
          <w:sz w:val="22"/>
          <w:szCs w:val="22"/>
          <w14:ligatures w14:val="none"/>
        </w:rPr>
        <w:t>signature</w:t>
      </w:r>
      <w:proofErr w:type="gramEnd"/>
      <w:r w:rsidRPr="006408CD">
        <w:rPr>
          <w:rFonts w:ascii="Times New Roman" w:eastAsia="Times New Roman" w:hAnsi="Times New Roman" w:cs="Times New Roman"/>
          <w:kern w:val="0"/>
          <w:sz w:val="22"/>
          <w:szCs w:val="22"/>
          <w14:ligatures w14:val="none"/>
        </w:rPr>
        <w:t xml:space="preserve"> petition against development, councilor (now a member of the Winnipeg River Planning District) acknowledged that the moratorium had been so strict that even families with large parcels could not subdivide. If the protections were essential then, </w:t>
      </w:r>
      <w:r w:rsidRPr="006408CD">
        <w:rPr>
          <w:rFonts w:ascii="Times New Roman" w:eastAsia="Times New Roman" w:hAnsi="Times New Roman" w:cs="Times New Roman"/>
          <w:b/>
          <w:bCs/>
          <w:kern w:val="0"/>
          <w:sz w:val="22"/>
          <w:szCs w:val="22"/>
          <w14:ligatures w14:val="none"/>
        </w:rPr>
        <w:t>why are they suddenly dispensable now?</w:t>
      </w:r>
    </w:p>
    <w:p w14:paraId="017913A8" w14:textId="77777777" w:rsidR="00E91D4B" w:rsidRPr="006408CD" w:rsidRDefault="00E91D4B" w:rsidP="00E91D4B">
      <w:pPr>
        <w:spacing w:before="100" w:beforeAutospacing="1" w:after="100" w:afterAutospacing="1"/>
        <w:outlineLvl w:val="2"/>
        <w:rPr>
          <w:rFonts w:ascii="Times New Roman" w:eastAsia="Times New Roman" w:hAnsi="Times New Roman" w:cs="Times New Roman"/>
          <w:b/>
          <w:bCs/>
          <w:kern w:val="0"/>
          <w:sz w:val="22"/>
          <w:szCs w:val="22"/>
          <w14:ligatures w14:val="none"/>
        </w:rPr>
      </w:pPr>
      <w:r w:rsidRPr="006408CD">
        <w:rPr>
          <w:rFonts w:ascii="Times New Roman" w:eastAsia="Times New Roman" w:hAnsi="Times New Roman" w:cs="Times New Roman"/>
          <w:b/>
          <w:bCs/>
          <w:kern w:val="0"/>
          <w:sz w:val="22"/>
          <w:szCs w:val="22"/>
          <w14:ligatures w14:val="none"/>
        </w:rPr>
        <w:t>Reliance on VORR Is Not Enough</w:t>
      </w:r>
    </w:p>
    <w:p w14:paraId="1CF3B66D" w14:textId="77777777" w:rsidR="00E91D4B" w:rsidRPr="006408CD" w:rsidRDefault="00E91D4B" w:rsidP="00E91D4B">
      <w:pPr>
        <w:spacing w:before="100" w:beforeAutospacing="1" w:after="100" w:afterAutospacing="1"/>
        <w:rPr>
          <w:rFonts w:ascii="Times New Roman" w:eastAsia="Times New Roman" w:hAnsi="Times New Roman" w:cs="Times New Roman"/>
          <w:kern w:val="0"/>
          <w:sz w:val="22"/>
          <w:szCs w:val="22"/>
          <w14:ligatures w14:val="none"/>
        </w:rPr>
      </w:pPr>
      <w:r w:rsidRPr="006408CD">
        <w:rPr>
          <w:rFonts w:ascii="Times New Roman" w:eastAsia="Times New Roman" w:hAnsi="Times New Roman" w:cs="Times New Roman"/>
          <w:kern w:val="0"/>
          <w:sz w:val="22"/>
          <w:szCs w:val="22"/>
          <w14:ligatures w14:val="none"/>
        </w:rPr>
        <w:t xml:space="preserve">Some suggest that </w:t>
      </w:r>
      <w:r w:rsidRPr="006408CD">
        <w:rPr>
          <w:rFonts w:ascii="Times New Roman" w:eastAsia="Times New Roman" w:hAnsi="Times New Roman" w:cs="Times New Roman"/>
          <w:b/>
          <w:bCs/>
          <w:kern w:val="0"/>
          <w:sz w:val="22"/>
          <w:szCs w:val="22"/>
          <w14:ligatures w14:val="none"/>
        </w:rPr>
        <w:t>Vessel Operation Restriction Regulations (VORR)</w:t>
      </w:r>
      <w:r w:rsidRPr="006408CD">
        <w:rPr>
          <w:rFonts w:ascii="Times New Roman" w:eastAsia="Times New Roman" w:hAnsi="Times New Roman" w:cs="Times New Roman"/>
          <w:kern w:val="0"/>
          <w:sz w:val="22"/>
          <w:szCs w:val="22"/>
          <w14:ligatures w14:val="none"/>
        </w:rPr>
        <w:t xml:space="preserve"> will address safety concerns. </w:t>
      </w:r>
      <w:proofErr w:type="gramStart"/>
      <w:r w:rsidRPr="006408CD">
        <w:rPr>
          <w:rFonts w:ascii="Times New Roman" w:eastAsia="Times New Roman" w:hAnsi="Times New Roman" w:cs="Times New Roman"/>
          <w:kern w:val="0"/>
          <w:sz w:val="22"/>
          <w:szCs w:val="22"/>
          <w14:ligatures w14:val="none"/>
        </w:rPr>
        <w:t>In reality, these</w:t>
      </w:r>
      <w:proofErr w:type="gramEnd"/>
      <w:r w:rsidRPr="006408CD">
        <w:rPr>
          <w:rFonts w:ascii="Times New Roman" w:eastAsia="Times New Roman" w:hAnsi="Times New Roman" w:cs="Times New Roman"/>
          <w:kern w:val="0"/>
          <w:sz w:val="22"/>
          <w:szCs w:val="22"/>
          <w14:ligatures w14:val="none"/>
        </w:rPr>
        <w:t xml:space="preserve"> regulations narrowly target wake </w:t>
      </w:r>
      <w:proofErr w:type="gramStart"/>
      <w:r w:rsidRPr="006408CD">
        <w:rPr>
          <w:rFonts w:ascii="Times New Roman" w:eastAsia="Times New Roman" w:hAnsi="Times New Roman" w:cs="Times New Roman"/>
          <w:kern w:val="0"/>
          <w:sz w:val="22"/>
          <w:szCs w:val="22"/>
          <w14:ligatures w14:val="none"/>
        </w:rPr>
        <w:t>surfing</w:t>
      </w:r>
      <w:proofErr w:type="gramEnd"/>
      <w:r w:rsidRPr="006408CD">
        <w:rPr>
          <w:rFonts w:ascii="Times New Roman" w:eastAsia="Times New Roman" w:hAnsi="Times New Roman" w:cs="Times New Roman"/>
          <w:kern w:val="0"/>
          <w:sz w:val="22"/>
          <w:szCs w:val="22"/>
          <w14:ligatures w14:val="none"/>
        </w:rPr>
        <w:t xml:space="preserve"> </w:t>
      </w:r>
      <w:r w:rsidR="00F04FE0" w:rsidRPr="006408CD">
        <w:rPr>
          <w:rFonts w:ascii="Times New Roman" w:eastAsia="Times New Roman" w:hAnsi="Times New Roman" w:cs="Times New Roman"/>
          <w:kern w:val="0"/>
          <w:sz w:val="22"/>
          <w:szCs w:val="22"/>
          <w14:ligatures w14:val="none"/>
        </w:rPr>
        <w:t>an activity that</w:t>
      </w:r>
      <w:r w:rsidRPr="006408CD">
        <w:rPr>
          <w:rFonts w:ascii="Times New Roman" w:eastAsia="Times New Roman" w:hAnsi="Times New Roman" w:cs="Times New Roman"/>
          <w:kern w:val="0"/>
          <w:sz w:val="22"/>
          <w:szCs w:val="22"/>
          <w14:ligatures w14:val="none"/>
        </w:rPr>
        <w:t xml:space="preserve"> make</w:t>
      </w:r>
      <w:r w:rsidR="00F04FE0" w:rsidRPr="006408CD">
        <w:rPr>
          <w:rFonts w:ascii="Times New Roman" w:eastAsia="Times New Roman" w:hAnsi="Times New Roman" w:cs="Times New Roman"/>
          <w:kern w:val="0"/>
          <w:sz w:val="22"/>
          <w:szCs w:val="22"/>
          <w14:ligatures w14:val="none"/>
        </w:rPr>
        <w:t>s</w:t>
      </w:r>
      <w:r w:rsidRPr="006408CD">
        <w:rPr>
          <w:rFonts w:ascii="Times New Roman" w:eastAsia="Times New Roman" w:hAnsi="Times New Roman" w:cs="Times New Roman"/>
          <w:kern w:val="0"/>
          <w:sz w:val="22"/>
          <w:szCs w:val="22"/>
          <w14:ligatures w14:val="none"/>
        </w:rPr>
        <w:t xml:space="preserve"> up only a small fraction of overall traffic. They do not address carrying capacity, congestion or shoreline degradation. Enforcement has also been inconsistent in nearby waterways such as the Lee River. Regulations without enforcement are meaningless. To rely on VORR as justification for lifting the moratorium is unrealistic and irresponsible.</w:t>
      </w:r>
    </w:p>
    <w:p w14:paraId="4CAA3563" w14:textId="77777777" w:rsidR="00E91D4B" w:rsidRPr="006408CD" w:rsidRDefault="00E91D4B" w:rsidP="00E91D4B">
      <w:pPr>
        <w:spacing w:before="100" w:beforeAutospacing="1" w:after="100" w:afterAutospacing="1"/>
        <w:outlineLvl w:val="2"/>
        <w:rPr>
          <w:rFonts w:ascii="Times New Roman" w:eastAsia="Times New Roman" w:hAnsi="Times New Roman" w:cs="Times New Roman"/>
          <w:b/>
          <w:bCs/>
          <w:kern w:val="0"/>
          <w:sz w:val="22"/>
          <w:szCs w:val="22"/>
          <w14:ligatures w14:val="none"/>
        </w:rPr>
      </w:pPr>
      <w:r w:rsidRPr="006408CD">
        <w:rPr>
          <w:rFonts w:ascii="Times New Roman" w:eastAsia="Times New Roman" w:hAnsi="Times New Roman" w:cs="Times New Roman"/>
          <w:b/>
          <w:bCs/>
          <w:kern w:val="0"/>
          <w:sz w:val="22"/>
          <w:szCs w:val="22"/>
          <w14:ligatures w14:val="none"/>
        </w:rPr>
        <w:lastRenderedPageBreak/>
        <w:t>Environmental, Legal and Economic Risks</w:t>
      </w:r>
    </w:p>
    <w:p w14:paraId="38CEE860" w14:textId="77777777" w:rsidR="006408CD" w:rsidRPr="006408CD" w:rsidRDefault="00E91D4B" w:rsidP="006408CD">
      <w:pPr>
        <w:rPr>
          <w:rFonts w:ascii="Times New Roman" w:hAnsi="Times New Roman" w:cs="Times New Roman"/>
          <w:sz w:val="22"/>
          <w:szCs w:val="22"/>
        </w:rPr>
      </w:pPr>
      <w:r w:rsidRPr="006408CD">
        <w:rPr>
          <w:rFonts w:ascii="Times New Roman" w:hAnsi="Times New Roman" w:cs="Times New Roman"/>
          <w:b/>
          <w:bCs/>
          <w:sz w:val="22"/>
          <w:szCs w:val="22"/>
        </w:rPr>
        <w:t>Species at Risk:</w:t>
      </w:r>
      <w:r w:rsidRPr="006408CD">
        <w:rPr>
          <w:rFonts w:ascii="Times New Roman" w:hAnsi="Times New Roman" w:cs="Times New Roman"/>
          <w:sz w:val="22"/>
          <w:szCs w:val="22"/>
        </w:rPr>
        <w:t xml:space="preserve"> The Bird River is home to the </w:t>
      </w:r>
      <w:r w:rsidRPr="006408CD">
        <w:rPr>
          <w:rFonts w:ascii="Times New Roman" w:hAnsi="Times New Roman" w:cs="Times New Roman"/>
          <w:i/>
          <w:iCs/>
          <w:sz w:val="22"/>
          <w:szCs w:val="22"/>
        </w:rPr>
        <w:t>Carmine Shiner</w:t>
      </w:r>
      <w:r w:rsidR="00F04FE0" w:rsidRPr="006408CD">
        <w:rPr>
          <w:rFonts w:ascii="Times New Roman" w:hAnsi="Times New Roman" w:cs="Times New Roman"/>
          <w:i/>
          <w:iCs/>
          <w:sz w:val="22"/>
          <w:szCs w:val="22"/>
        </w:rPr>
        <w:t xml:space="preserve"> </w:t>
      </w:r>
      <w:r w:rsidR="006408CD" w:rsidRPr="006408CD">
        <w:rPr>
          <w:rFonts w:ascii="Times New Roman" w:hAnsi="Times New Roman" w:cs="Times New Roman"/>
          <w:i/>
          <w:iCs/>
          <w:sz w:val="22"/>
          <w:szCs w:val="22"/>
        </w:rPr>
        <w:t xml:space="preserve">(fish) </w:t>
      </w:r>
      <w:r w:rsidR="00F04FE0" w:rsidRPr="006408CD">
        <w:rPr>
          <w:rFonts w:ascii="Times New Roman" w:hAnsi="Times New Roman" w:cs="Times New Roman"/>
          <w:sz w:val="22"/>
          <w:szCs w:val="22"/>
        </w:rPr>
        <w:t xml:space="preserve">and the </w:t>
      </w:r>
      <w:r w:rsidR="00F04FE0" w:rsidRPr="006408CD">
        <w:rPr>
          <w:rFonts w:ascii="Times New Roman" w:hAnsi="Times New Roman" w:cs="Times New Roman"/>
          <w:i/>
          <w:iCs/>
          <w:color w:val="333333"/>
          <w:sz w:val="22"/>
          <w:szCs w:val="22"/>
        </w:rPr>
        <w:t>Eastern Whip-poor-will</w:t>
      </w:r>
      <w:r w:rsidR="00F04FE0" w:rsidRPr="006408CD">
        <w:rPr>
          <w:rFonts w:ascii="Times New Roman" w:hAnsi="Times New Roman" w:cs="Times New Roman"/>
          <w:color w:val="333333"/>
          <w:sz w:val="22"/>
          <w:szCs w:val="22"/>
        </w:rPr>
        <w:t xml:space="preserve"> </w:t>
      </w:r>
      <w:r w:rsidR="006408CD" w:rsidRPr="006408CD">
        <w:rPr>
          <w:rFonts w:ascii="Times New Roman" w:hAnsi="Times New Roman" w:cs="Times New Roman"/>
          <w:color w:val="333333"/>
          <w:sz w:val="22"/>
          <w:szCs w:val="22"/>
        </w:rPr>
        <w:t xml:space="preserve">(bird) </w:t>
      </w:r>
      <w:r w:rsidR="006408CD" w:rsidRPr="006408CD">
        <w:rPr>
          <w:rFonts w:ascii="Times New Roman" w:hAnsi="Times New Roman" w:cs="Times New Roman"/>
          <w:sz w:val="22"/>
          <w:szCs w:val="22"/>
        </w:rPr>
        <w:t>both</w:t>
      </w:r>
      <w:r w:rsidRPr="006408CD">
        <w:rPr>
          <w:rFonts w:ascii="Times New Roman" w:hAnsi="Times New Roman" w:cs="Times New Roman"/>
          <w:sz w:val="22"/>
          <w:szCs w:val="22"/>
        </w:rPr>
        <w:t xml:space="preserve"> federally listed </w:t>
      </w:r>
      <w:r w:rsidRPr="006408CD">
        <w:rPr>
          <w:rFonts w:ascii="Times New Roman" w:hAnsi="Times New Roman" w:cs="Times New Roman"/>
          <w:i/>
          <w:iCs/>
          <w:sz w:val="22"/>
          <w:szCs w:val="22"/>
        </w:rPr>
        <w:t>threatened</w:t>
      </w:r>
      <w:r w:rsidRPr="006408CD">
        <w:rPr>
          <w:rFonts w:ascii="Times New Roman" w:hAnsi="Times New Roman" w:cs="Times New Roman"/>
          <w:sz w:val="22"/>
          <w:szCs w:val="22"/>
        </w:rPr>
        <w:t xml:space="preserve"> species under the Species at Risk Act. Increased </w:t>
      </w:r>
      <w:r w:rsidR="006408CD" w:rsidRPr="006408CD">
        <w:rPr>
          <w:rFonts w:ascii="Times New Roman" w:hAnsi="Times New Roman" w:cs="Times New Roman"/>
          <w:sz w:val="22"/>
          <w:szCs w:val="22"/>
        </w:rPr>
        <w:t xml:space="preserve">boat traffic and </w:t>
      </w:r>
      <w:r w:rsidRPr="006408CD">
        <w:rPr>
          <w:rFonts w:ascii="Times New Roman" w:hAnsi="Times New Roman" w:cs="Times New Roman"/>
          <w:sz w:val="22"/>
          <w:szCs w:val="22"/>
        </w:rPr>
        <w:t>shoreline development threaten th</w:t>
      </w:r>
      <w:r w:rsidR="006408CD" w:rsidRPr="006408CD">
        <w:rPr>
          <w:rFonts w:ascii="Times New Roman" w:hAnsi="Times New Roman" w:cs="Times New Roman"/>
          <w:sz w:val="22"/>
          <w:szCs w:val="22"/>
        </w:rPr>
        <w:t>ese</w:t>
      </w:r>
      <w:r w:rsidRPr="006408CD">
        <w:rPr>
          <w:rFonts w:ascii="Times New Roman" w:hAnsi="Times New Roman" w:cs="Times New Roman"/>
          <w:sz w:val="22"/>
          <w:szCs w:val="22"/>
        </w:rPr>
        <w:t xml:space="preserve"> already vulnerable </w:t>
      </w:r>
      <w:r w:rsidR="006408CD" w:rsidRPr="006408CD">
        <w:rPr>
          <w:rFonts w:ascii="Times New Roman" w:hAnsi="Times New Roman" w:cs="Times New Roman"/>
          <w:sz w:val="22"/>
          <w:szCs w:val="22"/>
        </w:rPr>
        <w:t>species</w:t>
      </w:r>
      <w:r w:rsidRPr="006408CD">
        <w:rPr>
          <w:rFonts w:ascii="Times New Roman" w:hAnsi="Times New Roman" w:cs="Times New Roman"/>
          <w:sz w:val="22"/>
          <w:szCs w:val="22"/>
        </w:rPr>
        <w:t xml:space="preserve"> and put the </w:t>
      </w:r>
      <w:proofErr w:type="gramStart"/>
      <w:r w:rsidRPr="006408CD">
        <w:rPr>
          <w:rFonts w:ascii="Times New Roman" w:hAnsi="Times New Roman" w:cs="Times New Roman"/>
          <w:sz w:val="22"/>
          <w:szCs w:val="22"/>
        </w:rPr>
        <w:t>Province</w:t>
      </w:r>
      <w:proofErr w:type="gramEnd"/>
      <w:r w:rsidRPr="006408CD">
        <w:rPr>
          <w:rFonts w:ascii="Times New Roman" w:hAnsi="Times New Roman" w:cs="Times New Roman"/>
          <w:sz w:val="22"/>
          <w:szCs w:val="22"/>
        </w:rPr>
        <w:t xml:space="preserve"> at risk of failing to meet federal conservation obligations.</w:t>
      </w:r>
    </w:p>
    <w:p w14:paraId="74B57F17" w14:textId="77777777" w:rsidR="006408CD" w:rsidRPr="006408CD" w:rsidRDefault="006408CD" w:rsidP="006408CD">
      <w:pPr>
        <w:rPr>
          <w:rFonts w:ascii="Times New Roman" w:hAnsi="Times New Roman" w:cs="Times New Roman"/>
          <w:color w:val="333333"/>
          <w:sz w:val="22"/>
          <w:szCs w:val="22"/>
        </w:rPr>
      </w:pPr>
    </w:p>
    <w:p w14:paraId="71D99BD9" w14:textId="77777777" w:rsidR="006408CD" w:rsidRPr="006408CD" w:rsidRDefault="00E91D4B" w:rsidP="006408CD">
      <w:pPr>
        <w:rPr>
          <w:rFonts w:ascii="Times New Roman" w:hAnsi="Times New Roman" w:cs="Times New Roman"/>
          <w:sz w:val="22"/>
          <w:szCs w:val="22"/>
        </w:rPr>
      </w:pPr>
      <w:r w:rsidRPr="006408CD">
        <w:rPr>
          <w:rFonts w:ascii="Times New Roman" w:hAnsi="Times New Roman" w:cs="Times New Roman"/>
          <w:b/>
          <w:bCs/>
          <w:sz w:val="22"/>
          <w:szCs w:val="22"/>
        </w:rPr>
        <w:t>Environmental Degradation:</w:t>
      </w:r>
      <w:r w:rsidRPr="006408CD">
        <w:rPr>
          <w:rFonts w:ascii="Times New Roman" w:hAnsi="Times New Roman" w:cs="Times New Roman"/>
          <w:sz w:val="22"/>
          <w:szCs w:val="22"/>
        </w:rPr>
        <w:t xml:space="preserve"> New </w:t>
      </w:r>
      <w:proofErr w:type="gramStart"/>
      <w:r w:rsidRPr="006408CD">
        <w:rPr>
          <w:rFonts w:ascii="Times New Roman" w:hAnsi="Times New Roman" w:cs="Times New Roman"/>
          <w:sz w:val="22"/>
          <w:szCs w:val="22"/>
        </w:rPr>
        <w:t>development</w:t>
      </w:r>
      <w:proofErr w:type="gramEnd"/>
      <w:r w:rsidRPr="006408CD">
        <w:rPr>
          <w:rFonts w:ascii="Times New Roman" w:hAnsi="Times New Roman" w:cs="Times New Roman"/>
          <w:sz w:val="22"/>
          <w:szCs w:val="22"/>
        </w:rPr>
        <w:t xml:space="preserve"> will accelerate shoreline erosion, degrade water quality and fragment habitats for birds, amphibians and fish. The impacts extend beyond the Bird River into the Winnipeg River system.</w:t>
      </w:r>
    </w:p>
    <w:p w14:paraId="443CD5D5" w14:textId="77777777" w:rsidR="006408CD" w:rsidRPr="006408CD" w:rsidRDefault="006408CD" w:rsidP="006408CD">
      <w:pPr>
        <w:rPr>
          <w:rFonts w:ascii="Times New Roman" w:hAnsi="Times New Roman" w:cs="Times New Roman"/>
          <w:color w:val="333333"/>
          <w:sz w:val="22"/>
          <w:szCs w:val="22"/>
        </w:rPr>
      </w:pPr>
    </w:p>
    <w:p w14:paraId="6CE42BE9" w14:textId="77777777" w:rsidR="006408CD" w:rsidRPr="006408CD" w:rsidRDefault="00E91D4B" w:rsidP="006408CD">
      <w:pPr>
        <w:rPr>
          <w:rFonts w:ascii="Times New Roman" w:hAnsi="Times New Roman" w:cs="Times New Roman"/>
          <w:color w:val="333333"/>
          <w:sz w:val="22"/>
          <w:szCs w:val="22"/>
        </w:rPr>
      </w:pPr>
      <w:r w:rsidRPr="006408CD">
        <w:rPr>
          <w:rFonts w:ascii="Times New Roman" w:hAnsi="Times New Roman" w:cs="Times New Roman"/>
          <w:b/>
          <w:bCs/>
          <w:sz w:val="22"/>
          <w:szCs w:val="22"/>
        </w:rPr>
        <w:t>Public Safety:</w:t>
      </w:r>
      <w:r w:rsidRPr="006408CD">
        <w:rPr>
          <w:rFonts w:ascii="Times New Roman" w:hAnsi="Times New Roman" w:cs="Times New Roman"/>
          <w:sz w:val="22"/>
          <w:szCs w:val="22"/>
        </w:rPr>
        <w:t xml:space="preserve"> Increased boat density raises risks of collisions and </w:t>
      </w:r>
      <w:proofErr w:type="gramStart"/>
      <w:r w:rsidRPr="006408CD">
        <w:rPr>
          <w:rFonts w:ascii="Times New Roman" w:hAnsi="Times New Roman" w:cs="Times New Roman"/>
          <w:sz w:val="22"/>
          <w:szCs w:val="22"/>
        </w:rPr>
        <w:t>drownings</w:t>
      </w:r>
      <w:proofErr w:type="gramEnd"/>
      <w:r w:rsidRPr="006408CD">
        <w:rPr>
          <w:rFonts w:ascii="Times New Roman" w:hAnsi="Times New Roman" w:cs="Times New Roman"/>
          <w:sz w:val="22"/>
          <w:szCs w:val="22"/>
        </w:rPr>
        <w:t>, while limited bridges and narrow access roads impede emergency response.</w:t>
      </w:r>
    </w:p>
    <w:p w14:paraId="08757A31" w14:textId="77777777" w:rsidR="006408CD" w:rsidRPr="006408CD" w:rsidRDefault="006408CD" w:rsidP="006408CD">
      <w:pPr>
        <w:rPr>
          <w:rFonts w:ascii="Times New Roman" w:hAnsi="Times New Roman" w:cs="Times New Roman"/>
          <w:sz w:val="22"/>
          <w:szCs w:val="22"/>
        </w:rPr>
      </w:pPr>
      <w:r w:rsidRPr="006408CD">
        <w:rPr>
          <w:rFonts w:ascii="Times New Roman" w:hAnsi="Times New Roman" w:cs="Times New Roman"/>
          <w:sz w:val="22"/>
          <w:szCs w:val="22"/>
        </w:rPr>
        <w:t>I</w:t>
      </w:r>
      <w:r w:rsidR="00E91D4B" w:rsidRPr="006408CD">
        <w:rPr>
          <w:rFonts w:ascii="Times New Roman" w:hAnsi="Times New Roman" w:cs="Times New Roman"/>
          <w:sz w:val="22"/>
          <w:szCs w:val="22"/>
        </w:rPr>
        <w:t>nfrastructure Costs: Roads, bridges and emergency services are already strained. Expanding development will impose costs on the municipality and Province that far exceed any short-term tax revenue.</w:t>
      </w:r>
    </w:p>
    <w:p w14:paraId="1DDD56AF" w14:textId="77777777" w:rsidR="006408CD" w:rsidRPr="006408CD" w:rsidRDefault="006408CD" w:rsidP="006408CD">
      <w:pPr>
        <w:rPr>
          <w:rFonts w:ascii="Times New Roman" w:hAnsi="Times New Roman" w:cs="Times New Roman"/>
          <w:color w:val="333333"/>
          <w:sz w:val="22"/>
          <w:szCs w:val="22"/>
        </w:rPr>
      </w:pPr>
    </w:p>
    <w:p w14:paraId="4F5349D8" w14:textId="77777777" w:rsidR="00E91D4B" w:rsidRPr="006408CD" w:rsidRDefault="00E91D4B" w:rsidP="006408CD">
      <w:pPr>
        <w:rPr>
          <w:rFonts w:ascii="Times New Roman" w:hAnsi="Times New Roman" w:cs="Times New Roman"/>
          <w:color w:val="333333"/>
          <w:sz w:val="22"/>
          <w:szCs w:val="22"/>
        </w:rPr>
      </w:pPr>
      <w:r w:rsidRPr="006408CD">
        <w:rPr>
          <w:rFonts w:ascii="Times New Roman" w:hAnsi="Times New Roman" w:cs="Times New Roman"/>
          <w:b/>
          <w:bCs/>
          <w:sz w:val="22"/>
          <w:szCs w:val="22"/>
        </w:rPr>
        <w:t>Legal and Procedural Failures:</w:t>
      </w:r>
      <w:r w:rsidRPr="006408CD">
        <w:rPr>
          <w:rFonts w:ascii="Times New Roman" w:hAnsi="Times New Roman" w:cs="Times New Roman"/>
          <w:sz w:val="22"/>
          <w:szCs w:val="22"/>
        </w:rPr>
        <w:t xml:space="preserve"> A formal complaint has already been filed with the Manitoba Ombudsman. At the September 11, </w:t>
      </w:r>
      <w:proofErr w:type="gramStart"/>
      <w:r w:rsidRPr="006408CD">
        <w:rPr>
          <w:rFonts w:ascii="Times New Roman" w:hAnsi="Times New Roman" w:cs="Times New Roman"/>
          <w:sz w:val="22"/>
          <w:szCs w:val="22"/>
        </w:rPr>
        <w:t>2025</w:t>
      </w:r>
      <w:proofErr w:type="gramEnd"/>
      <w:r w:rsidRPr="006408CD">
        <w:rPr>
          <w:rFonts w:ascii="Times New Roman" w:hAnsi="Times New Roman" w:cs="Times New Roman"/>
          <w:sz w:val="22"/>
          <w:szCs w:val="22"/>
        </w:rPr>
        <w:t xml:space="preserve"> hearing, residents were denied the right to speak or have written submissions read into the record, directly contravening Section 11.3 of </w:t>
      </w:r>
      <w:r w:rsidRPr="006408CD">
        <w:rPr>
          <w:rFonts w:ascii="Times New Roman" w:hAnsi="Times New Roman" w:cs="Times New Roman"/>
          <w:i/>
          <w:iCs/>
          <w:sz w:val="22"/>
          <w:szCs w:val="22"/>
        </w:rPr>
        <w:t>The Planning Act Handbook</w:t>
      </w:r>
      <w:r w:rsidRPr="006408CD">
        <w:rPr>
          <w:rFonts w:ascii="Times New Roman" w:hAnsi="Times New Roman" w:cs="Times New Roman"/>
          <w:sz w:val="22"/>
          <w:szCs w:val="22"/>
        </w:rPr>
        <w:t xml:space="preserve">. </w:t>
      </w:r>
      <w:proofErr w:type="gramStart"/>
      <w:r w:rsidRPr="006408CD">
        <w:rPr>
          <w:rFonts w:ascii="Times New Roman" w:hAnsi="Times New Roman" w:cs="Times New Roman"/>
          <w:sz w:val="22"/>
          <w:szCs w:val="22"/>
        </w:rPr>
        <w:t>To proceed</w:t>
      </w:r>
      <w:proofErr w:type="gramEnd"/>
      <w:r w:rsidRPr="006408CD">
        <w:rPr>
          <w:rFonts w:ascii="Times New Roman" w:hAnsi="Times New Roman" w:cs="Times New Roman"/>
          <w:sz w:val="22"/>
          <w:szCs w:val="22"/>
        </w:rPr>
        <w:t xml:space="preserve"> under these circumstances risks legal </w:t>
      </w:r>
      <w:proofErr w:type="gramStart"/>
      <w:r w:rsidRPr="006408CD">
        <w:rPr>
          <w:rFonts w:ascii="Times New Roman" w:hAnsi="Times New Roman" w:cs="Times New Roman"/>
          <w:sz w:val="22"/>
          <w:szCs w:val="22"/>
        </w:rPr>
        <w:t>challenge</w:t>
      </w:r>
      <w:proofErr w:type="gramEnd"/>
      <w:r w:rsidRPr="006408CD">
        <w:rPr>
          <w:rFonts w:ascii="Times New Roman" w:hAnsi="Times New Roman" w:cs="Times New Roman"/>
          <w:sz w:val="22"/>
          <w:szCs w:val="22"/>
        </w:rPr>
        <w:t xml:space="preserve"> and erodes public trust.</w:t>
      </w:r>
    </w:p>
    <w:p w14:paraId="4944CE3E" w14:textId="77777777" w:rsidR="00E91D4B" w:rsidRPr="006408CD" w:rsidRDefault="00E91D4B" w:rsidP="00E91D4B">
      <w:pPr>
        <w:spacing w:before="100" w:beforeAutospacing="1" w:after="100" w:afterAutospacing="1"/>
        <w:outlineLvl w:val="2"/>
        <w:rPr>
          <w:rFonts w:ascii="Times New Roman" w:eastAsia="Times New Roman" w:hAnsi="Times New Roman" w:cs="Times New Roman"/>
          <w:b/>
          <w:bCs/>
          <w:kern w:val="0"/>
          <w:sz w:val="22"/>
          <w:szCs w:val="22"/>
          <w14:ligatures w14:val="none"/>
        </w:rPr>
      </w:pPr>
      <w:r w:rsidRPr="006408CD">
        <w:rPr>
          <w:rFonts w:ascii="Times New Roman" w:eastAsia="Times New Roman" w:hAnsi="Times New Roman" w:cs="Times New Roman"/>
          <w:b/>
          <w:bCs/>
          <w:kern w:val="0"/>
          <w:sz w:val="22"/>
          <w:szCs w:val="22"/>
          <w14:ligatures w14:val="none"/>
        </w:rPr>
        <w:t>Contradictions in the Development Plan</w:t>
      </w:r>
    </w:p>
    <w:p w14:paraId="6FA8F424" w14:textId="77777777" w:rsidR="00E91D4B" w:rsidRPr="006408CD" w:rsidRDefault="00E91D4B" w:rsidP="00E91D4B">
      <w:pPr>
        <w:spacing w:before="100" w:beforeAutospacing="1" w:after="100" w:afterAutospacing="1"/>
        <w:rPr>
          <w:rFonts w:ascii="Times New Roman" w:eastAsia="Times New Roman" w:hAnsi="Times New Roman" w:cs="Times New Roman"/>
          <w:kern w:val="0"/>
          <w:sz w:val="22"/>
          <w:szCs w:val="22"/>
          <w14:ligatures w14:val="none"/>
        </w:rPr>
      </w:pPr>
      <w:r w:rsidRPr="006408CD">
        <w:rPr>
          <w:rFonts w:ascii="Times New Roman" w:eastAsia="Times New Roman" w:hAnsi="Times New Roman" w:cs="Times New Roman"/>
          <w:kern w:val="0"/>
          <w:sz w:val="22"/>
          <w:szCs w:val="22"/>
          <w14:ligatures w14:val="none"/>
        </w:rPr>
        <w:t>The Development Plan itself acknowledges that residents want natural areas protected and that rural residential expansion should be discouraged. Yet it simultaneously proposes lifting the Bird River moratorium and even appears to enable specific developments near sensitive areas. This contradiction undermines both the credibility and intent of the Plan.</w:t>
      </w:r>
    </w:p>
    <w:p w14:paraId="3FAAFE31" w14:textId="77777777" w:rsidR="00E91D4B" w:rsidRPr="006408CD" w:rsidRDefault="00E91D4B" w:rsidP="00E91D4B">
      <w:pPr>
        <w:spacing w:before="100" w:beforeAutospacing="1" w:after="100" w:afterAutospacing="1"/>
        <w:outlineLvl w:val="2"/>
        <w:rPr>
          <w:rFonts w:ascii="Times New Roman" w:eastAsia="Times New Roman" w:hAnsi="Times New Roman" w:cs="Times New Roman"/>
          <w:b/>
          <w:bCs/>
          <w:kern w:val="0"/>
          <w:sz w:val="22"/>
          <w:szCs w:val="22"/>
          <w14:ligatures w14:val="none"/>
        </w:rPr>
      </w:pPr>
      <w:r w:rsidRPr="006408CD">
        <w:rPr>
          <w:rFonts w:ascii="Times New Roman" w:eastAsia="Times New Roman" w:hAnsi="Times New Roman" w:cs="Times New Roman"/>
          <w:b/>
          <w:bCs/>
          <w:kern w:val="0"/>
          <w:sz w:val="22"/>
          <w:szCs w:val="22"/>
          <w14:ligatures w14:val="none"/>
        </w:rPr>
        <w:t>Requested Actions</w:t>
      </w:r>
    </w:p>
    <w:p w14:paraId="1DE6740C" w14:textId="77777777" w:rsidR="00E91D4B" w:rsidRPr="006408CD" w:rsidRDefault="00E91D4B" w:rsidP="00E91D4B">
      <w:pPr>
        <w:spacing w:before="100" w:beforeAutospacing="1" w:after="100" w:afterAutospacing="1"/>
        <w:rPr>
          <w:rFonts w:ascii="Times New Roman" w:eastAsia="Times New Roman" w:hAnsi="Times New Roman" w:cs="Times New Roman"/>
          <w:kern w:val="0"/>
          <w:sz w:val="22"/>
          <w:szCs w:val="22"/>
          <w14:ligatures w14:val="none"/>
        </w:rPr>
      </w:pPr>
      <w:proofErr w:type="gramStart"/>
      <w:r w:rsidRPr="006408CD">
        <w:rPr>
          <w:rFonts w:ascii="Times New Roman" w:eastAsia="Times New Roman" w:hAnsi="Times New Roman" w:cs="Times New Roman"/>
          <w:kern w:val="0"/>
          <w:sz w:val="22"/>
          <w:szCs w:val="22"/>
          <w14:ligatures w14:val="none"/>
        </w:rPr>
        <w:t>In light of</w:t>
      </w:r>
      <w:proofErr w:type="gramEnd"/>
      <w:r w:rsidRPr="006408CD">
        <w:rPr>
          <w:rFonts w:ascii="Times New Roman" w:eastAsia="Times New Roman" w:hAnsi="Times New Roman" w:cs="Times New Roman"/>
          <w:kern w:val="0"/>
          <w:sz w:val="22"/>
          <w:szCs w:val="22"/>
          <w14:ligatures w14:val="none"/>
        </w:rPr>
        <w:t xml:space="preserve"> these concerns, I urge the </w:t>
      </w:r>
      <w:proofErr w:type="gramStart"/>
      <w:r w:rsidRPr="006408CD">
        <w:rPr>
          <w:rFonts w:ascii="Times New Roman" w:eastAsia="Times New Roman" w:hAnsi="Times New Roman" w:cs="Times New Roman"/>
          <w:kern w:val="0"/>
          <w:sz w:val="22"/>
          <w:szCs w:val="22"/>
          <w14:ligatures w14:val="none"/>
        </w:rPr>
        <w:t>Province</w:t>
      </w:r>
      <w:proofErr w:type="gramEnd"/>
      <w:r w:rsidRPr="006408CD">
        <w:rPr>
          <w:rFonts w:ascii="Times New Roman" w:eastAsia="Times New Roman" w:hAnsi="Times New Roman" w:cs="Times New Roman"/>
          <w:kern w:val="0"/>
          <w:sz w:val="22"/>
          <w:szCs w:val="22"/>
          <w14:ligatures w14:val="none"/>
        </w:rPr>
        <w:t xml:space="preserve"> to:</w:t>
      </w:r>
    </w:p>
    <w:p w14:paraId="2CFEA676" w14:textId="77777777" w:rsidR="00E91D4B" w:rsidRPr="006408CD" w:rsidRDefault="00E91D4B" w:rsidP="00E91D4B">
      <w:pPr>
        <w:numPr>
          <w:ilvl w:val="0"/>
          <w:numId w:val="2"/>
        </w:numPr>
        <w:spacing w:before="100" w:beforeAutospacing="1" w:after="100" w:afterAutospacing="1"/>
        <w:rPr>
          <w:rFonts w:ascii="Times New Roman" w:eastAsia="Times New Roman" w:hAnsi="Times New Roman" w:cs="Times New Roman"/>
          <w:kern w:val="0"/>
          <w:sz w:val="22"/>
          <w:szCs w:val="22"/>
          <w14:ligatures w14:val="none"/>
        </w:rPr>
      </w:pPr>
      <w:r w:rsidRPr="006408CD">
        <w:rPr>
          <w:rFonts w:ascii="Times New Roman" w:eastAsia="Times New Roman" w:hAnsi="Times New Roman" w:cs="Times New Roman"/>
          <w:b/>
          <w:bCs/>
          <w:kern w:val="0"/>
          <w:sz w:val="22"/>
          <w:szCs w:val="22"/>
          <w14:ligatures w14:val="none"/>
        </w:rPr>
        <w:t>Halt further review or votes</w:t>
      </w:r>
      <w:r w:rsidRPr="006408CD">
        <w:rPr>
          <w:rFonts w:ascii="Times New Roman" w:eastAsia="Times New Roman" w:hAnsi="Times New Roman" w:cs="Times New Roman"/>
          <w:kern w:val="0"/>
          <w:sz w:val="22"/>
          <w:szCs w:val="22"/>
          <w14:ligatures w14:val="none"/>
        </w:rPr>
        <w:t xml:space="preserve"> on the Development Plan until the Ombudsman has completed a full investigation and confirmed that residents were lawfully heard.</w:t>
      </w:r>
    </w:p>
    <w:p w14:paraId="4044B5E3" w14:textId="77777777" w:rsidR="00E91D4B" w:rsidRPr="006408CD" w:rsidRDefault="00E91D4B" w:rsidP="00E91D4B">
      <w:pPr>
        <w:numPr>
          <w:ilvl w:val="0"/>
          <w:numId w:val="2"/>
        </w:numPr>
        <w:spacing w:before="100" w:beforeAutospacing="1" w:after="100" w:afterAutospacing="1"/>
        <w:rPr>
          <w:rFonts w:ascii="Times New Roman" w:eastAsia="Times New Roman" w:hAnsi="Times New Roman" w:cs="Times New Roman"/>
          <w:kern w:val="0"/>
          <w:sz w:val="22"/>
          <w:szCs w:val="22"/>
          <w14:ligatures w14:val="none"/>
        </w:rPr>
      </w:pPr>
      <w:r w:rsidRPr="006408CD">
        <w:rPr>
          <w:rFonts w:ascii="Times New Roman" w:eastAsia="Times New Roman" w:hAnsi="Times New Roman" w:cs="Times New Roman"/>
          <w:b/>
          <w:bCs/>
          <w:kern w:val="0"/>
          <w:sz w:val="22"/>
          <w:szCs w:val="22"/>
          <w14:ligatures w14:val="none"/>
        </w:rPr>
        <w:t>Maintain the Bird River moratorium</w:t>
      </w:r>
      <w:r w:rsidRPr="006408CD">
        <w:rPr>
          <w:rFonts w:ascii="Times New Roman" w:eastAsia="Times New Roman" w:hAnsi="Times New Roman" w:cs="Times New Roman"/>
          <w:kern w:val="0"/>
          <w:sz w:val="22"/>
          <w:szCs w:val="22"/>
          <w14:ligatures w14:val="none"/>
        </w:rPr>
        <w:t xml:space="preserve"> on all new residential </w:t>
      </w:r>
      <w:proofErr w:type="gramStart"/>
      <w:r w:rsidRPr="006408CD">
        <w:rPr>
          <w:rFonts w:ascii="Times New Roman" w:eastAsia="Times New Roman" w:hAnsi="Times New Roman" w:cs="Times New Roman"/>
          <w:kern w:val="0"/>
          <w:sz w:val="22"/>
          <w:szCs w:val="22"/>
          <w14:ligatures w14:val="none"/>
        </w:rPr>
        <w:t>subdivision</w:t>
      </w:r>
      <w:proofErr w:type="gramEnd"/>
      <w:r w:rsidRPr="006408CD">
        <w:rPr>
          <w:rFonts w:ascii="Times New Roman" w:eastAsia="Times New Roman" w:hAnsi="Times New Roman" w:cs="Times New Roman"/>
          <w:kern w:val="0"/>
          <w:sz w:val="22"/>
          <w:szCs w:val="22"/>
          <w14:ligatures w14:val="none"/>
        </w:rPr>
        <w:t>.</w:t>
      </w:r>
    </w:p>
    <w:p w14:paraId="2702A813" w14:textId="77777777" w:rsidR="00E91D4B" w:rsidRPr="006408CD" w:rsidRDefault="00E91D4B" w:rsidP="00E91D4B">
      <w:pPr>
        <w:numPr>
          <w:ilvl w:val="0"/>
          <w:numId w:val="2"/>
        </w:numPr>
        <w:spacing w:before="100" w:beforeAutospacing="1" w:after="100" w:afterAutospacing="1"/>
        <w:rPr>
          <w:rFonts w:ascii="Times New Roman" w:eastAsia="Times New Roman" w:hAnsi="Times New Roman" w:cs="Times New Roman"/>
          <w:kern w:val="0"/>
          <w:sz w:val="22"/>
          <w:szCs w:val="22"/>
          <w14:ligatures w14:val="none"/>
        </w:rPr>
      </w:pPr>
      <w:r w:rsidRPr="006408CD">
        <w:rPr>
          <w:rFonts w:ascii="Times New Roman" w:eastAsia="Times New Roman" w:hAnsi="Times New Roman" w:cs="Times New Roman"/>
          <w:b/>
          <w:bCs/>
          <w:kern w:val="0"/>
          <w:sz w:val="22"/>
          <w:szCs w:val="22"/>
          <w14:ligatures w14:val="none"/>
        </w:rPr>
        <w:t>Ensure transparent and accountable processes</w:t>
      </w:r>
      <w:r w:rsidRPr="006408CD">
        <w:rPr>
          <w:rFonts w:ascii="Times New Roman" w:eastAsia="Times New Roman" w:hAnsi="Times New Roman" w:cs="Times New Roman"/>
          <w:kern w:val="0"/>
          <w:sz w:val="22"/>
          <w:szCs w:val="22"/>
          <w14:ligatures w14:val="none"/>
        </w:rPr>
        <w:t xml:space="preserve"> for all future land-use decisions, consistent with environmental stewardship and long-term sustainability.</w:t>
      </w:r>
    </w:p>
    <w:p w14:paraId="2BF695E1" w14:textId="77777777" w:rsidR="00E91D4B" w:rsidRPr="006408CD" w:rsidRDefault="00E91D4B" w:rsidP="00E91D4B">
      <w:pPr>
        <w:spacing w:before="100" w:beforeAutospacing="1" w:after="100" w:afterAutospacing="1"/>
        <w:outlineLvl w:val="2"/>
        <w:rPr>
          <w:rFonts w:ascii="Times New Roman" w:eastAsia="Times New Roman" w:hAnsi="Times New Roman" w:cs="Times New Roman"/>
          <w:b/>
          <w:bCs/>
          <w:kern w:val="0"/>
          <w:sz w:val="22"/>
          <w:szCs w:val="22"/>
          <w14:ligatures w14:val="none"/>
        </w:rPr>
      </w:pPr>
      <w:r w:rsidRPr="006408CD">
        <w:rPr>
          <w:rFonts w:ascii="Times New Roman" w:eastAsia="Times New Roman" w:hAnsi="Times New Roman" w:cs="Times New Roman"/>
          <w:b/>
          <w:bCs/>
          <w:kern w:val="0"/>
          <w:sz w:val="22"/>
          <w:szCs w:val="22"/>
          <w14:ligatures w14:val="none"/>
        </w:rPr>
        <w:t>Closing Appeal</w:t>
      </w:r>
    </w:p>
    <w:p w14:paraId="2DE09C53" w14:textId="77777777" w:rsidR="00E91D4B" w:rsidRPr="006408CD" w:rsidRDefault="00E91D4B" w:rsidP="00E91D4B">
      <w:pPr>
        <w:spacing w:before="100" w:beforeAutospacing="1" w:after="100" w:afterAutospacing="1"/>
        <w:rPr>
          <w:rFonts w:ascii="Times New Roman" w:eastAsia="Times New Roman" w:hAnsi="Times New Roman" w:cs="Times New Roman"/>
          <w:kern w:val="0"/>
          <w:sz w:val="22"/>
          <w:szCs w:val="22"/>
          <w14:ligatures w14:val="none"/>
        </w:rPr>
      </w:pPr>
      <w:r w:rsidRPr="006408CD">
        <w:rPr>
          <w:rFonts w:ascii="Times New Roman" w:eastAsia="Times New Roman" w:hAnsi="Times New Roman" w:cs="Times New Roman"/>
          <w:kern w:val="0"/>
          <w:sz w:val="22"/>
          <w:szCs w:val="22"/>
          <w14:ligatures w14:val="none"/>
        </w:rPr>
        <w:t>The Bird River is not an ordinary waterway. It is a narrow, shallow, ecologically fragile system that has already surpassed its safe capacity. It is also a cultural, recreational and economic treasure whose value lies in its natural state. Once lost, it cannot be restored.</w:t>
      </w:r>
    </w:p>
    <w:p w14:paraId="1CD9EFDA" w14:textId="77777777" w:rsidR="005F24AB" w:rsidRPr="005F24AB" w:rsidRDefault="00E91D4B" w:rsidP="005F24AB">
      <w:pPr>
        <w:spacing w:before="100" w:beforeAutospacing="1" w:after="100" w:afterAutospacing="1"/>
        <w:rPr>
          <w:rFonts w:ascii="Times New Roman" w:eastAsia="Times New Roman" w:hAnsi="Times New Roman" w:cs="Times New Roman"/>
          <w:b/>
          <w:bCs/>
          <w:kern w:val="0"/>
          <w:sz w:val="22"/>
          <w:szCs w:val="22"/>
          <w14:ligatures w14:val="none"/>
        </w:rPr>
      </w:pPr>
      <w:r w:rsidRPr="005F24AB">
        <w:rPr>
          <w:rFonts w:ascii="Times New Roman" w:eastAsia="Times New Roman" w:hAnsi="Times New Roman" w:cs="Times New Roman"/>
          <w:b/>
          <w:bCs/>
          <w:kern w:val="0"/>
          <w:sz w:val="22"/>
          <w:szCs w:val="22"/>
          <w14:ligatures w14:val="none"/>
        </w:rPr>
        <w:t xml:space="preserve">I urge you to stand with residents and protect the Bird River by </w:t>
      </w:r>
      <w:r w:rsidR="005F24AB" w:rsidRPr="005F24AB">
        <w:rPr>
          <w:rFonts w:ascii="Times New Roman" w:eastAsia="Times New Roman" w:hAnsi="Times New Roman" w:cs="Times New Roman"/>
          <w:b/>
          <w:bCs/>
          <w:kern w:val="0"/>
          <w:sz w:val="22"/>
          <w:szCs w:val="22"/>
          <w14:ligatures w14:val="none"/>
        </w:rPr>
        <w:t>ensuring</w:t>
      </w:r>
      <w:r w:rsidR="005F24AB" w:rsidRPr="005F24AB">
        <w:rPr>
          <w:rFonts w:ascii="Times New Roman" w:hAnsi="Times New Roman" w:cs="Times New Roman"/>
          <w:b/>
          <w:bCs/>
          <w:color w:val="222222"/>
          <w:sz w:val="22"/>
          <w:szCs w:val="22"/>
          <w:shd w:val="clear" w:color="auto" w:fill="FFFFFF"/>
        </w:rPr>
        <w:t xml:space="preserve"> that any future development plan decisions are transparent, accountable to the communities they impact and consistent with the moratorium on Bird River for environmental protection and long-term sustainability</w:t>
      </w:r>
    </w:p>
    <w:p w14:paraId="6FD32D8C" w14:textId="77777777" w:rsidR="00E91D4B" w:rsidRDefault="00E91D4B" w:rsidP="00E91D4B">
      <w:pPr>
        <w:spacing w:before="100" w:beforeAutospacing="1" w:after="100" w:afterAutospacing="1"/>
        <w:rPr>
          <w:rFonts w:ascii="Times New Roman" w:eastAsia="Times New Roman" w:hAnsi="Times New Roman" w:cs="Times New Roman"/>
          <w:kern w:val="0"/>
          <w:sz w:val="22"/>
          <w:szCs w:val="22"/>
          <w14:ligatures w14:val="none"/>
        </w:rPr>
      </w:pPr>
      <w:r w:rsidRPr="006408CD">
        <w:rPr>
          <w:rFonts w:ascii="Times New Roman" w:eastAsia="Times New Roman" w:hAnsi="Times New Roman" w:cs="Times New Roman"/>
          <w:kern w:val="0"/>
          <w:sz w:val="22"/>
          <w:szCs w:val="22"/>
          <w14:ligatures w14:val="none"/>
        </w:rPr>
        <w:t>Thank you for your time and consideration. I look forward to your guidance on how residents may best engage with your department as this process continues.</w:t>
      </w:r>
    </w:p>
    <w:p w14:paraId="4885C902" w14:textId="7D0D82CF" w:rsidR="00E91D4B" w:rsidRPr="006408CD" w:rsidRDefault="00E91D4B" w:rsidP="00C840EC">
      <w:pPr>
        <w:spacing w:before="100" w:beforeAutospacing="1" w:after="100" w:afterAutospacing="1"/>
        <w:rPr>
          <w:rFonts w:ascii="Times New Roman" w:hAnsi="Times New Roman" w:cs="Times New Roman"/>
          <w:sz w:val="22"/>
          <w:szCs w:val="22"/>
        </w:rPr>
      </w:pPr>
      <w:r w:rsidRPr="006408CD">
        <w:rPr>
          <w:rFonts w:ascii="Times New Roman" w:eastAsia="Times New Roman" w:hAnsi="Times New Roman" w:cs="Times New Roman"/>
          <w:kern w:val="0"/>
          <w:sz w:val="22"/>
          <w:szCs w:val="22"/>
          <w14:ligatures w14:val="none"/>
        </w:rPr>
        <w:lastRenderedPageBreak/>
        <w:br/>
      </w:r>
    </w:p>
    <w:sectPr w:rsidR="00E91D4B" w:rsidRPr="006408CD" w:rsidSect="006408C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3E1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18D3763"/>
    <w:multiLevelType w:val="multilevel"/>
    <w:tmpl w:val="1F869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C17676"/>
    <w:multiLevelType w:val="multilevel"/>
    <w:tmpl w:val="F0D6D8B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FA3DCE"/>
    <w:multiLevelType w:val="multilevel"/>
    <w:tmpl w:val="F0D6D8B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6711E0"/>
    <w:multiLevelType w:val="multilevel"/>
    <w:tmpl w:val="D894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849301">
    <w:abstractNumId w:val="4"/>
  </w:num>
  <w:num w:numId="2" w16cid:durableId="690568417">
    <w:abstractNumId w:val="1"/>
  </w:num>
  <w:num w:numId="3" w16cid:durableId="694967654">
    <w:abstractNumId w:val="3"/>
  </w:num>
  <w:num w:numId="4" w16cid:durableId="1561088099">
    <w:abstractNumId w:val="2"/>
  </w:num>
  <w:num w:numId="5" w16cid:durableId="1464621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4B"/>
    <w:rsid w:val="00256714"/>
    <w:rsid w:val="002F2724"/>
    <w:rsid w:val="0054518D"/>
    <w:rsid w:val="005F24AB"/>
    <w:rsid w:val="006408CD"/>
    <w:rsid w:val="00654E23"/>
    <w:rsid w:val="00B12E3E"/>
    <w:rsid w:val="00C840EC"/>
    <w:rsid w:val="00E91D4B"/>
    <w:rsid w:val="00F04FE0"/>
    <w:rsid w:val="00F4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30EB"/>
  <w15:chartTrackingRefBased/>
  <w15:docId w15:val="{ED1CD969-F4C6-5445-BD34-13821484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8C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08C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D4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1D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E91D4B"/>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91D4B"/>
    <w:rPr>
      <w:b/>
      <w:bCs/>
    </w:rPr>
  </w:style>
  <w:style w:type="character" w:styleId="Emphasis">
    <w:name w:val="Emphasis"/>
    <w:basedOn w:val="DefaultParagraphFont"/>
    <w:uiPriority w:val="20"/>
    <w:qFormat/>
    <w:rsid w:val="00E91D4B"/>
    <w:rPr>
      <w:i/>
      <w:iCs/>
    </w:rPr>
  </w:style>
  <w:style w:type="paragraph" w:styleId="NoSpacing">
    <w:name w:val="No Spacing"/>
    <w:uiPriority w:val="1"/>
    <w:qFormat/>
    <w:rsid w:val="006408CD"/>
  </w:style>
  <w:style w:type="character" w:customStyle="1" w:styleId="Heading1Char">
    <w:name w:val="Heading 1 Char"/>
    <w:basedOn w:val="DefaultParagraphFont"/>
    <w:link w:val="Heading1"/>
    <w:uiPriority w:val="9"/>
    <w:rsid w:val="006408C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408C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452791">
      <w:bodyDiv w:val="1"/>
      <w:marLeft w:val="0"/>
      <w:marRight w:val="0"/>
      <w:marTop w:val="0"/>
      <w:marBottom w:val="0"/>
      <w:divBdr>
        <w:top w:val="none" w:sz="0" w:space="0" w:color="auto"/>
        <w:left w:val="none" w:sz="0" w:space="0" w:color="auto"/>
        <w:bottom w:val="none" w:sz="0" w:space="0" w:color="auto"/>
        <w:right w:val="none" w:sz="0" w:space="0" w:color="auto"/>
      </w:divBdr>
    </w:div>
    <w:div w:id="117553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regula</dc:creator>
  <cp:keywords/>
  <dc:description/>
  <cp:lastModifiedBy>Ryan Goodale</cp:lastModifiedBy>
  <cp:revision>3</cp:revision>
  <dcterms:created xsi:type="dcterms:W3CDTF">2025-09-17T23:45:00Z</dcterms:created>
  <dcterms:modified xsi:type="dcterms:W3CDTF">2025-09-23T21:33:00Z</dcterms:modified>
</cp:coreProperties>
</file>